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D1" w:rsidRPr="007310D1" w:rsidRDefault="007310D1" w:rsidP="00AB38A5">
      <w:pPr>
        <w:spacing w:line="360" w:lineRule="auto"/>
        <w:jc w:val="center"/>
      </w:pPr>
      <w:r w:rsidRPr="007310D1">
        <w:t>Государственная корпорация по атомной энергии «Росатом»</w:t>
      </w:r>
      <w:r w:rsidR="00B21138">
        <w:br/>
      </w:r>
      <w:r w:rsidRPr="007310D1">
        <w:t xml:space="preserve">Акционерное общество </w:t>
      </w:r>
      <w:r w:rsidRPr="007310D1">
        <w:br/>
        <w:t>«Ордена Ленина Научно-исследователь</w:t>
      </w:r>
      <w:r w:rsidR="00B21138">
        <w:t>ский и конструкторский институт</w:t>
      </w:r>
      <w:r w:rsidR="00B21138">
        <w:br/>
      </w:r>
      <w:r w:rsidRPr="007310D1">
        <w:t>энерготехники имени Н.А. </w:t>
      </w:r>
      <w:proofErr w:type="spellStart"/>
      <w:r w:rsidRPr="007310D1">
        <w:t>Доллежаля</w:t>
      </w:r>
      <w:proofErr w:type="spellEnd"/>
      <w:r w:rsidRPr="007310D1">
        <w:t xml:space="preserve">» </w:t>
      </w:r>
      <w:r w:rsidRPr="007310D1">
        <w:br/>
        <w:t>(АО «НИКИЭТ»)</w:t>
      </w:r>
    </w:p>
    <w:p w:rsidR="007310D1" w:rsidRPr="00C823A4" w:rsidRDefault="007310D1" w:rsidP="00571FDE"/>
    <w:p w:rsidR="007310D1" w:rsidRPr="007D1DF0" w:rsidRDefault="007310D1" w:rsidP="00571FDE"/>
    <w:p w:rsidR="007310D1" w:rsidRPr="00C80CD1" w:rsidRDefault="00C80CD1" w:rsidP="00571FDE">
      <w:pPr>
        <w:pStyle w:val="a4"/>
        <w:rPr>
          <w:b/>
          <w:caps/>
          <w:color w:val="000000"/>
          <w:sz w:val="32"/>
        </w:rPr>
      </w:pPr>
      <w:r w:rsidRPr="00C80CD1">
        <w:rPr>
          <w:b/>
          <w:sz w:val="32"/>
        </w:rPr>
        <w:t>Комплекс программного обеспечения математической модели универсального вычислителя реактивности (УВР-01)</w:t>
      </w:r>
    </w:p>
    <w:p w:rsidR="00F31A36" w:rsidRPr="007310D1" w:rsidRDefault="0047062D" w:rsidP="00571FDE">
      <w:pPr>
        <w:pStyle w:val="a4"/>
        <w:rPr>
          <w:rStyle w:val="a6"/>
        </w:rPr>
      </w:pPr>
      <w:r>
        <w:rPr>
          <w:rStyle w:val="a6"/>
        </w:rPr>
        <w:t>Инструкция по установке и эксплуатации</w:t>
      </w:r>
      <w:r w:rsidR="00F31A36" w:rsidRPr="007310D1">
        <w:rPr>
          <w:rStyle w:val="a6"/>
        </w:rPr>
        <w:t xml:space="preserve"> </w:t>
      </w:r>
    </w:p>
    <w:p w:rsidR="007310D1" w:rsidRPr="00C823A4" w:rsidRDefault="007310D1" w:rsidP="00571FDE">
      <w:pPr>
        <w:pStyle w:val="a4"/>
      </w:pPr>
      <w:r w:rsidRPr="00C823A4">
        <w:t xml:space="preserve">Листов </w:t>
      </w:r>
      <w:r w:rsidR="00C67190">
        <w:t>4</w:t>
      </w:r>
    </w:p>
    <w:p w:rsidR="007310D1" w:rsidRDefault="007310D1" w:rsidP="00571FDE">
      <w:r>
        <w:br w:type="page"/>
      </w:r>
    </w:p>
    <w:p w:rsidR="00F31A36" w:rsidRPr="00571FDE" w:rsidRDefault="0047062D" w:rsidP="00AC3436">
      <w:pPr>
        <w:pStyle w:val="1"/>
        <w:numPr>
          <w:ilvl w:val="0"/>
          <w:numId w:val="4"/>
        </w:numPr>
        <w:spacing w:line="480" w:lineRule="auto"/>
        <w:ind w:left="0" w:firstLine="851"/>
      </w:pPr>
      <w:r w:rsidRPr="0047062D">
        <w:lastRenderedPageBreak/>
        <w:t>Требования для установки и эксплуатации</w:t>
      </w:r>
    </w:p>
    <w:p w:rsidR="00911CF2" w:rsidRDefault="00622241" w:rsidP="00AC3436">
      <w:pPr>
        <w:spacing w:after="0"/>
      </w:pPr>
      <w:r>
        <w:t xml:space="preserve">Для работы программы потребуется среда, в которой будут запущены ее функции. При поставке в виде исходных текстов требуется подключить заголовочный файл, организовать вызов функций и на этапе компиляции </w:t>
      </w:r>
      <w:proofErr w:type="gramStart"/>
      <w:r>
        <w:t>конечного</w:t>
      </w:r>
      <w:proofErr w:type="gramEnd"/>
      <w:r>
        <w:t xml:space="preserve"> ПО указать в команде файл исходных кодов реактиметра. При поставке в виде библиотеки требуется подключить заголовочный файл, организовать вызов функций и на этапе линковки </w:t>
      </w:r>
      <w:proofErr w:type="gramStart"/>
      <w:r>
        <w:t>конечного</w:t>
      </w:r>
      <w:proofErr w:type="gramEnd"/>
      <w:r>
        <w:t xml:space="preserve"> ПО указать в команде подключение соответствующей библиотеки.</w:t>
      </w:r>
    </w:p>
    <w:p w:rsidR="00C431AF" w:rsidRPr="00AC3436" w:rsidRDefault="00622241" w:rsidP="00AC3436">
      <w:r>
        <w:t xml:space="preserve">Кроме того, данный реактиметр является универсальным, поэтому программист должен </w:t>
      </w:r>
      <w:r w:rsidR="00FE06E3">
        <w:t>подготовить набор физических констант для типа реактора, с которым предполагается использование измерителя реактивности.</w:t>
      </w:r>
    </w:p>
    <w:p w:rsidR="00012B5D" w:rsidRDefault="0047062D" w:rsidP="00AC3436">
      <w:pPr>
        <w:pStyle w:val="1"/>
        <w:numPr>
          <w:ilvl w:val="0"/>
          <w:numId w:val="4"/>
        </w:numPr>
        <w:spacing w:line="480" w:lineRule="auto"/>
        <w:ind w:left="0" w:firstLine="851"/>
      </w:pPr>
      <w:r w:rsidRPr="0047062D">
        <w:t>Установка приложения</w:t>
      </w:r>
      <w:r w:rsidR="00C54413">
        <w:t xml:space="preserve"> и запуск</w:t>
      </w:r>
    </w:p>
    <w:p w:rsidR="00C54413" w:rsidRDefault="002340FD" w:rsidP="009E76C1">
      <w:r>
        <w:t>Модель реактиметра не является самостоятельным приложением и предназначена для встраивания в другой код</w:t>
      </w:r>
      <w:r w:rsidR="009E76C1">
        <w:t>.</w:t>
      </w:r>
      <w:r>
        <w:t xml:space="preserve"> </w:t>
      </w:r>
      <w:r w:rsidR="00C54413">
        <w:t xml:space="preserve">Программа выполнена в трех вариантах исполнения – на языке Си, </w:t>
      </w:r>
      <w:r w:rsidR="00C54413">
        <w:rPr>
          <w:lang w:val="en-US"/>
        </w:rPr>
        <w:t>Pascal</w:t>
      </w:r>
      <w:r w:rsidR="00C54413">
        <w:t xml:space="preserve"> и в виде субмодели для программного комплекса </w:t>
      </w:r>
      <w:r w:rsidR="00C431AF">
        <w:rPr>
          <w:lang w:val="en-US"/>
        </w:rPr>
        <w:t>SimInTech</w:t>
      </w:r>
      <w:r w:rsidR="00920CA8">
        <w:t>.</w:t>
      </w:r>
    </w:p>
    <w:p w:rsidR="00C54413" w:rsidRDefault="00920CA8" w:rsidP="009E76C1">
      <w:pPr>
        <w:rPr>
          <w:rFonts w:ascii="Courier New" w:hAnsi="Courier New" w:cs="Courier New"/>
          <w:lang w:val="en-US"/>
        </w:rPr>
      </w:pPr>
      <w:r>
        <w:t>Объявление</w:t>
      </w:r>
      <w:r w:rsidRPr="00920CA8">
        <w:rPr>
          <w:lang w:val="en-US"/>
        </w:rPr>
        <w:t xml:space="preserve"> </w:t>
      </w:r>
      <w:r>
        <w:t>главной</w:t>
      </w:r>
      <w:r w:rsidRPr="00920CA8">
        <w:rPr>
          <w:lang w:val="en-US"/>
        </w:rPr>
        <w:t xml:space="preserve"> </w:t>
      </w:r>
      <w:r>
        <w:t>функции</w:t>
      </w:r>
      <w:r w:rsidRPr="00920CA8">
        <w:rPr>
          <w:lang w:val="en-US"/>
        </w:rPr>
        <w:t xml:space="preserve"> </w:t>
      </w:r>
      <w:r>
        <w:t>на</w:t>
      </w:r>
      <w:r w:rsidRPr="00920CA8">
        <w:rPr>
          <w:lang w:val="en-US"/>
        </w:rPr>
        <w:t xml:space="preserve"> </w:t>
      </w:r>
      <w:r>
        <w:t>языке</w:t>
      </w:r>
      <w:r w:rsidRPr="00920CA8">
        <w:rPr>
          <w:lang w:val="en-US"/>
        </w:rPr>
        <w:t xml:space="preserve"> </w:t>
      </w:r>
      <w:r>
        <w:t>Си</w:t>
      </w:r>
      <w:r w:rsidRPr="00920CA8">
        <w:rPr>
          <w:lang w:val="en-US"/>
        </w:rPr>
        <w:t xml:space="preserve"> </w:t>
      </w:r>
      <w:r>
        <w:t>выглядит</w:t>
      </w:r>
      <w:r w:rsidRPr="00920CA8">
        <w:rPr>
          <w:lang w:val="en-US"/>
        </w:rPr>
        <w:t xml:space="preserve"> </w:t>
      </w:r>
      <w:r>
        <w:t>следующим</w:t>
      </w:r>
      <w:r w:rsidRPr="00920CA8">
        <w:rPr>
          <w:lang w:val="en-US"/>
        </w:rPr>
        <w:t xml:space="preserve"> </w:t>
      </w:r>
      <w:r>
        <w:t>образом</w:t>
      </w:r>
      <w:r w:rsidRPr="00920CA8">
        <w:rPr>
          <w:lang w:val="en-US"/>
        </w:rPr>
        <w:t xml:space="preserve">: </w:t>
      </w:r>
      <w:r w:rsidR="00C54413" w:rsidRPr="00920CA8">
        <w:rPr>
          <w:rFonts w:ascii="Courier New" w:hAnsi="Courier New" w:cs="Courier New"/>
          <w:lang w:val="en-US"/>
        </w:rPr>
        <w:t xml:space="preserve">uint8_t Reactivity(double </w:t>
      </w:r>
      <w:proofErr w:type="spellStart"/>
      <w:r w:rsidR="00C54413" w:rsidRPr="00920CA8">
        <w:rPr>
          <w:rFonts w:ascii="Courier New" w:hAnsi="Courier New" w:cs="Courier New"/>
          <w:lang w:val="en-US"/>
        </w:rPr>
        <w:t>inp_signal</w:t>
      </w:r>
      <w:proofErr w:type="spellEnd"/>
      <w:r w:rsidR="00C54413" w:rsidRPr="00920CA8">
        <w:rPr>
          <w:rFonts w:ascii="Courier New" w:hAnsi="Courier New" w:cs="Courier New"/>
          <w:lang w:val="en-US"/>
        </w:rPr>
        <w:t xml:space="preserve">, uint8_t </w:t>
      </w:r>
      <w:proofErr w:type="spellStart"/>
      <w:r w:rsidR="00C54413" w:rsidRPr="00920CA8">
        <w:rPr>
          <w:rFonts w:ascii="Courier New" w:hAnsi="Courier New" w:cs="Courier New"/>
          <w:lang w:val="en-US"/>
        </w:rPr>
        <w:t>init</w:t>
      </w:r>
      <w:proofErr w:type="spellEnd"/>
      <w:r w:rsidR="00C54413" w:rsidRPr="00920CA8">
        <w:rPr>
          <w:rFonts w:ascii="Courier New" w:hAnsi="Courier New" w:cs="Courier New"/>
          <w:lang w:val="en-US"/>
        </w:rPr>
        <w:t xml:space="preserve">, double tick, double </w:t>
      </w:r>
      <w:proofErr w:type="spellStart"/>
      <w:r w:rsidR="00C54413" w:rsidRPr="00920CA8">
        <w:rPr>
          <w:rFonts w:ascii="Courier New" w:hAnsi="Courier New" w:cs="Courier New"/>
          <w:lang w:val="en-US"/>
        </w:rPr>
        <w:t>inp_subcrit</w:t>
      </w:r>
      <w:proofErr w:type="spellEnd"/>
      <w:r w:rsidR="00C54413" w:rsidRPr="00920CA8">
        <w:rPr>
          <w:rFonts w:ascii="Courier New" w:hAnsi="Courier New" w:cs="Courier New"/>
          <w:lang w:val="en-US"/>
        </w:rPr>
        <w:t>, double *</w:t>
      </w:r>
      <w:proofErr w:type="spellStart"/>
      <w:r w:rsidR="00C54413" w:rsidRPr="00920CA8">
        <w:rPr>
          <w:rFonts w:ascii="Courier New" w:hAnsi="Courier New" w:cs="Courier New"/>
          <w:lang w:val="en-US"/>
        </w:rPr>
        <w:t>out_signal</w:t>
      </w:r>
      <w:proofErr w:type="spellEnd"/>
      <w:r w:rsidR="00C54413" w:rsidRPr="00920CA8">
        <w:rPr>
          <w:rFonts w:ascii="Courier New" w:hAnsi="Courier New" w:cs="Courier New"/>
          <w:lang w:val="en-US"/>
        </w:rPr>
        <w:t>, double *</w:t>
      </w:r>
      <w:proofErr w:type="spellStart"/>
      <w:r w:rsidR="00C54413" w:rsidRPr="00920CA8">
        <w:rPr>
          <w:rFonts w:ascii="Courier New" w:hAnsi="Courier New" w:cs="Courier New"/>
          <w:lang w:val="en-US"/>
        </w:rPr>
        <w:t>subcrit</w:t>
      </w:r>
      <w:proofErr w:type="spellEnd"/>
      <w:r w:rsidR="00C54413" w:rsidRPr="00920CA8">
        <w:rPr>
          <w:rFonts w:ascii="Courier New" w:hAnsi="Courier New" w:cs="Courier New"/>
          <w:lang w:val="en-US"/>
        </w:rPr>
        <w:t>)</w:t>
      </w:r>
      <w:r w:rsidRPr="00920CA8">
        <w:rPr>
          <w:rFonts w:ascii="Courier New" w:hAnsi="Courier New" w:cs="Courier New"/>
          <w:lang w:val="en-US"/>
        </w:rPr>
        <w:t>.</w:t>
      </w:r>
    </w:p>
    <w:p w:rsidR="000C0824" w:rsidRPr="00920CA8" w:rsidRDefault="000C0824" w:rsidP="00AC3436">
      <w:pPr>
        <w:rPr>
          <w:rFonts w:ascii="Courier New" w:hAnsi="Courier New" w:cs="Courier New"/>
          <w:lang w:val="en-US"/>
        </w:rPr>
      </w:pPr>
      <w:r>
        <w:lastRenderedPageBreak/>
        <w:t>Объявление</w:t>
      </w:r>
      <w:r w:rsidRPr="00920CA8">
        <w:rPr>
          <w:lang w:val="en-US"/>
        </w:rPr>
        <w:t xml:space="preserve"> </w:t>
      </w:r>
      <w:r>
        <w:t>главной</w:t>
      </w:r>
      <w:r w:rsidRPr="00920CA8">
        <w:rPr>
          <w:lang w:val="en-US"/>
        </w:rPr>
        <w:t xml:space="preserve"> </w:t>
      </w:r>
      <w:r>
        <w:t>функции</w:t>
      </w:r>
      <w:r w:rsidRPr="00920CA8">
        <w:rPr>
          <w:lang w:val="en-US"/>
        </w:rPr>
        <w:t xml:space="preserve"> </w:t>
      </w:r>
      <w:r>
        <w:t>на</w:t>
      </w:r>
      <w:r w:rsidRPr="00920CA8">
        <w:rPr>
          <w:lang w:val="en-US"/>
        </w:rPr>
        <w:t xml:space="preserve"> </w:t>
      </w:r>
      <w:r>
        <w:t>языке</w:t>
      </w:r>
      <w:r w:rsidRPr="00920CA8">
        <w:rPr>
          <w:lang w:val="en-US"/>
        </w:rPr>
        <w:t xml:space="preserve"> </w:t>
      </w:r>
      <w:r>
        <w:t>Си</w:t>
      </w:r>
      <w:r>
        <w:rPr>
          <w:lang w:val="en-US"/>
        </w:rPr>
        <w:t xml:space="preserve"> </w:t>
      </w:r>
      <w:r>
        <w:t>с</w:t>
      </w:r>
      <w:r w:rsidRPr="000C0824">
        <w:rPr>
          <w:lang w:val="en-US"/>
        </w:rPr>
        <w:t xml:space="preserve"> </w:t>
      </w:r>
      <w:r>
        <w:t>внешними</w:t>
      </w:r>
      <w:r w:rsidRPr="000C0824">
        <w:rPr>
          <w:lang w:val="en-US"/>
        </w:rPr>
        <w:t xml:space="preserve"> </w:t>
      </w:r>
      <w:r>
        <w:t>константами</w:t>
      </w:r>
      <w:r w:rsidRPr="00920CA8">
        <w:rPr>
          <w:lang w:val="en-US"/>
        </w:rPr>
        <w:t xml:space="preserve"> </w:t>
      </w:r>
      <w:r>
        <w:t>выглядит</w:t>
      </w:r>
      <w:r w:rsidRPr="00920CA8">
        <w:rPr>
          <w:lang w:val="en-US"/>
        </w:rPr>
        <w:t xml:space="preserve"> </w:t>
      </w:r>
      <w:r>
        <w:t>следующим</w:t>
      </w:r>
      <w:r w:rsidRPr="00920CA8">
        <w:rPr>
          <w:lang w:val="en-US"/>
        </w:rPr>
        <w:t xml:space="preserve"> </w:t>
      </w:r>
      <w:r>
        <w:t>образом</w:t>
      </w:r>
      <w:r w:rsidRPr="00920CA8">
        <w:rPr>
          <w:lang w:val="en-US"/>
        </w:rPr>
        <w:t xml:space="preserve">: </w:t>
      </w:r>
      <w:r w:rsidRPr="00920CA8">
        <w:rPr>
          <w:rFonts w:ascii="Courier New" w:hAnsi="Courier New" w:cs="Courier New"/>
          <w:lang w:val="en-US"/>
        </w:rPr>
        <w:t xml:space="preserve">uint8_t </w:t>
      </w:r>
      <w:proofErr w:type="spellStart"/>
      <w:r w:rsidRPr="00920CA8">
        <w:rPr>
          <w:rFonts w:ascii="Courier New" w:hAnsi="Courier New" w:cs="Courier New"/>
          <w:lang w:val="en-US"/>
        </w:rPr>
        <w:t>Reactivity</w:t>
      </w:r>
      <w:r w:rsidRPr="000C0824">
        <w:rPr>
          <w:rFonts w:ascii="Courier New" w:hAnsi="Courier New" w:cs="Courier New"/>
          <w:lang w:val="en-US"/>
        </w:rPr>
        <w:t>_</w:t>
      </w:r>
      <w:r>
        <w:rPr>
          <w:rFonts w:ascii="Courier New" w:hAnsi="Courier New" w:cs="Courier New"/>
          <w:lang w:val="en-US"/>
        </w:rPr>
        <w:t>external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920CA8">
        <w:rPr>
          <w:rFonts w:ascii="Courier New" w:hAnsi="Courier New" w:cs="Courier New"/>
          <w:lang w:val="en-US"/>
        </w:rPr>
        <w:t xml:space="preserve">(double </w:t>
      </w:r>
      <w:proofErr w:type="spellStart"/>
      <w:r w:rsidRPr="00920CA8">
        <w:rPr>
          <w:rFonts w:ascii="Courier New" w:hAnsi="Courier New" w:cs="Courier New"/>
          <w:lang w:val="en-US"/>
        </w:rPr>
        <w:t>inp_signal</w:t>
      </w:r>
      <w:proofErr w:type="spellEnd"/>
      <w:r w:rsidRPr="00920CA8">
        <w:rPr>
          <w:rFonts w:ascii="Courier New" w:hAnsi="Courier New" w:cs="Courier New"/>
          <w:lang w:val="en-US"/>
        </w:rPr>
        <w:t xml:space="preserve">, uint8_t </w:t>
      </w:r>
      <w:proofErr w:type="spellStart"/>
      <w:r w:rsidRPr="00920CA8">
        <w:rPr>
          <w:rFonts w:ascii="Courier New" w:hAnsi="Courier New" w:cs="Courier New"/>
          <w:lang w:val="en-US"/>
        </w:rPr>
        <w:t>init</w:t>
      </w:r>
      <w:proofErr w:type="spellEnd"/>
      <w:r w:rsidRPr="00920CA8">
        <w:rPr>
          <w:rFonts w:ascii="Courier New" w:hAnsi="Courier New" w:cs="Courier New"/>
          <w:lang w:val="en-US"/>
        </w:rPr>
        <w:t xml:space="preserve">, double tick, double </w:t>
      </w:r>
      <w:proofErr w:type="spellStart"/>
      <w:r w:rsidRPr="00920CA8">
        <w:rPr>
          <w:rFonts w:ascii="Courier New" w:hAnsi="Courier New" w:cs="Courier New"/>
          <w:lang w:val="en-US"/>
        </w:rPr>
        <w:t>inp_subcrit</w:t>
      </w:r>
      <w:proofErr w:type="spellEnd"/>
      <w:r w:rsidRPr="00920CA8">
        <w:rPr>
          <w:rFonts w:ascii="Courier New" w:hAnsi="Courier New" w:cs="Courier New"/>
          <w:lang w:val="en-US"/>
        </w:rPr>
        <w:t>, double *</w:t>
      </w:r>
      <w:proofErr w:type="spellStart"/>
      <w:r w:rsidRPr="00920CA8">
        <w:rPr>
          <w:rFonts w:ascii="Courier New" w:hAnsi="Courier New" w:cs="Courier New"/>
          <w:lang w:val="en-US"/>
        </w:rPr>
        <w:t>out_signal</w:t>
      </w:r>
      <w:proofErr w:type="spellEnd"/>
      <w:r w:rsidRPr="00920CA8">
        <w:rPr>
          <w:rFonts w:ascii="Courier New" w:hAnsi="Courier New" w:cs="Courier New"/>
          <w:lang w:val="en-US"/>
        </w:rPr>
        <w:t>, double *</w:t>
      </w:r>
      <w:proofErr w:type="spellStart"/>
      <w:r w:rsidRPr="00920CA8">
        <w:rPr>
          <w:rFonts w:ascii="Courier New" w:hAnsi="Courier New" w:cs="Courier New"/>
          <w:lang w:val="en-US"/>
        </w:rPr>
        <w:t>subcrit</w:t>
      </w:r>
      <w:proofErr w:type="spellEnd"/>
      <w:r>
        <w:rPr>
          <w:rFonts w:ascii="Courier New" w:hAnsi="Courier New" w:cs="Courier New"/>
          <w:lang w:val="en-US"/>
        </w:rPr>
        <w:t xml:space="preserve">, int32_t </w:t>
      </w:r>
      <w:proofErr w:type="spellStart"/>
      <w:r>
        <w:rPr>
          <w:rFonts w:ascii="Courier New" w:hAnsi="Courier New" w:cs="Courier New"/>
          <w:lang w:val="en-US"/>
        </w:rPr>
        <w:t>number_of_groups</w:t>
      </w:r>
      <w:proofErr w:type="spellEnd"/>
      <w:r>
        <w:rPr>
          <w:rFonts w:ascii="Courier New" w:hAnsi="Courier New" w:cs="Courier New"/>
          <w:lang w:val="en-US"/>
        </w:rPr>
        <w:t>, double *lambda, double *beta, double _Time</w:t>
      </w:r>
      <w:r w:rsidRPr="00920CA8">
        <w:rPr>
          <w:rFonts w:ascii="Courier New" w:hAnsi="Courier New" w:cs="Courier New"/>
          <w:lang w:val="en-US"/>
        </w:rPr>
        <w:t>).</w:t>
      </w:r>
    </w:p>
    <w:p w:rsidR="000C0824" w:rsidRDefault="00920CA8" w:rsidP="00AC3436">
      <w:pPr>
        <w:rPr>
          <w:rFonts w:ascii="Courier New" w:hAnsi="Courier New" w:cs="Courier New"/>
          <w:lang w:val="en-US"/>
        </w:rPr>
      </w:pPr>
      <w:proofErr w:type="gramStart"/>
      <w:r w:rsidRPr="00814E5F">
        <w:t>Объявление</w:t>
      </w:r>
      <w:r w:rsidRPr="0013751B">
        <w:rPr>
          <w:lang w:val="en-US"/>
        </w:rPr>
        <w:t xml:space="preserve"> </w:t>
      </w:r>
      <w:r w:rsidRPr="00814E5F">
        <w:t>главной</w:t>
      </w:r>
      <w:r w:rsidRPr="0013751B">
        <w:rPr>
          <w:lang w:val="en-US"/>
        </w:rPr>
        <w:t xml:space="preserve"> </w:t>
      </w:r>
      <w:r w:rsidRPr="00814E5F">
        <w:t>функции</w:t>
      </w:r>
      <w:r w:rsidRPr="0013751B">
        <w:rPr>
          <w:lang w:val="en-US"/>
        </w:rPr>
        <w:t xml:space="preserve"> </w:t>
      </w:r>
      <w:r w:rsidRPr="00814E5F">
        <w:t>на</w:t>
      </w:r>
      <w:r w:rsidRPr="0013751B">
        <w:rPr>
          <w:lang w:val="en-US"/>
        </w:rPr>
        <w:t xml:space="preserve"> </w:t>
      </w:r>
      <w:r w:rsidRPr="00814E5F">
        <w:t>языке</w:t>
      </w:r>
      <w:r w:rsidRPr="0013751B">
        <w:rPr>
          <w:lang w:val="en-US"/>
        </w:rPr>
        <w:t xml:space="preserve"> Pascal </w:t>
      </w:r>
      <w:r w:rsidRPr="00814E5F">
        <w:t>выглядит</w:t>
      </w:r>
      <w:r w:rsidRPr="0013751B">
        <w:rPr>
          <w:lang w:val="en-US"/>
        </w:rPr>
        <w:t xml:space="preserve"> </w:t>
      </w:r>
      <w:r w:rsidRPr="00814E5F">
        <w:t>следующим</w:t>
      </w:r>
      <w:r w:rsidRPr="0013751B">
        <w:rPr>
          <w:lang w:val="en-US"/>
        </w:rPr>
        <w:t xml:space="preserve"> </w:t>
      </w:r>
      <w:r w:rsidRPr="00814E5F">
        <w:t>образом</w:t>
      </w:r>
      <w:r w:rsidRPr="0013751B">
        <w:rPr>
          <w:lang w:val="en-US"/>
        </w:rPr>
        <w:t>:</w:t>
      </w:r>
      <w:r w:rsidRPr="00920CA8">
        <w:rPr>
          <w:rFonts w:ascii="Courier New" w:hAnsi="Courier New" w:cs="Courier New"/>
          <w:lang w:val="en-US"/>
        </w:rPr>
        <w:t xml:space="preserve"> function Reactivity(</w:t>
      </w:r>
      <w:proofErr w:type="spellStart"/>
      <w:r w:rsidRPr="00920CA8">
        <w:rPr>
          <w:rFonts w:ascii="Courier New" w:hAnsi="Courier New" w:cs="Courier New"/>
          <w:lang w:val="en-US"/>
        </w:rPr>
        <w:t>inp_signal</w:t>
      </w:r>
      <w:proofErr w:type="spellEnd"/>
      <w:r w:rsidRPr="00920CA8">
        <w:rPr>
          <w:rFonts w:ascii="Courier New" w:hAnsi="Courier New" w:cs="Courier New"/>
          <w:lang w:val="en-US"/>
        </w:rPr>
        <w:t>:</w:t>
      </w:r>
      <w:proofErr w:type="gramEnd"/>
      <w:r w:rsidRPr="00920CA8">
        <w:rPr>
          <w:rFonts w:ascii="Courier New" w:hAnsi="Courier New" w:cs="Courier New"/>
          <w:lang w:val="en-US"/>
        </w:rPr>
        <w:t xml:space="preserve"> Double; </w:t>
      </w:r>
      <w:proofErr w:type="spellStart"/>
      <w:r w:rsidRPr="00920CA8">
        <w:rPr>
          <w:rFonts w:ascii="Courier New" w:hAnsi="Courier New" w:cs="Courier New"/>
          <w:lang w:val="en-US"/>
        </w:rPr>
        <w:t>init</w:t>
      </w:r>
      <w:proofErr w:type="spellEnd"/>
      <w:r w:rsidRPr="00920CA8">
        <w:rPr>
          <w:rFonts w:ascii="Courier New" w:hAnsi="Courier New" w:cs="Courier New"/>
          <w:lang w:val="en-US"/>
        </w:rPr>
        <w:t xml:space="preserve">: Byte; tick: Double; </w:t>
      </w:r>
      <w:proofErr w:type="spellStart"/>
      <w:r w:rsidRPr="00920CA8">
        <w:rPr>
          <w:rFonts w:ascii="Courier New" w:hAnsi="Courier New" w:cs="Courier New"/>
          <w:lang w:val="en-US"/>
        </w:rPr>
        <w:t>inp_subcrit</w:t>
      </w:r>
      <w:proofErr w:type="spellEnd"/>
      <w:r w:rsidRPr="00920CA8">
        <w:rPr>
          <w:rFonts w:ascii="Courier New" w:hAnsi="Courier New" w:cs="Courier New"/>
          <w:lang w:val="en-US"/>
        </w:rPr>
        <w:t xml:space="preserve">: Double; </w:t>
      </w:r>
      <w:proofErr w:type="spellStart"/>
      <w:r w:rsidRPr="00920CA8">
        <w:rPr>
          <w:rFonts w:ascii="Courier New" w:hAnsi="Courier New" w:cs="Courier New"/>
          <w:lang w:val="en-US"/>
        </w:rPr>
        <w:t>var</w:t>
      </w:r>
      <w:proofErr w:type="spellEnd"/>
      <w:r w:rsidRPr="00920CA8">
        <w:rPr>
          <w:rFonts w:ascii="Courier New" w:hAnsi="Courier New" w:cs="Courier New"/>
          <w:lang w:val="en-US"/>
        </w:rPr>
        <w:t xml:space="preserve"> </w:t>
      </w:r>
      <w:proofErr w:type="spellStart"/>
      <w:r w:rsidRPr="00920CA8">
        <w:rPr>
          <w:rFonts w:ascii="Courier New" w:hAnsi="Courier New" w:cs="Courier New"/>
          <w:lang w:val="en-US"/>
        </w:rPr>
        <w:t>out_signal</w:t>
      </w:r>
      <w:proofErr w:type="spellEnd"/>
      <w:r w:rsidRPr="00920CA8">
        <w:rPr>
          <w:rFonts w:ascii="Courier New" w:hAnsi="Courier New" w:cs="Courier New"/>
          <w:lang w:val="en-US"/>
        </w:rPr>
        <w:t xml:space="preserve">: Double; </w:t>
      </w:r>
      <w:proofErr w:type="spellStart"/>
      <w:r w:rsidRPr="00920CA8">
        <w:rPr>
          <w:rFonts w:ascii="Courier New" w:hAnsi="Courier New" w:cs="Courier New"/>
          <w:lang w:val="en-US"/>
        </w:rPr>
        <w:t>var</w:t>
      </w:r>
      <w:proofErr w:type="spellEnd"/>
      <w:r w:rsidRPr="00920CA8">
        <w:rPr>
          <w:rFonts w:ascii="Courier New" w:hAnsi="Courier New" w:cs="Courier New"/>
          <w:lang w:val="en-US"/>
        </w:rPr>
        <w:t xml:space="preserve"> </w:t>
      </w:r>
      <w:proofErr w:type="spellStart"/>
      <w:r w:rsidRPr="00920CA8">
        <w:rPr>
          <w:rFonts w:ascii="Courier New" w:hAnsi="Courier New" w:cs="Courier New"/>
          <w:lang w:val="en-US"/>
        </w:rPr>
        <w:t>subcrit</w:t>
      </w:r>
      <w:proofErr w:type="spellEnd"/>
      <w:r w:rsidRPr="00920CA8">
        <w:rPr>
          <w:rFonts w:ascii="Courier New" w:hAnsi="Courier New" w:cs="Courier New"/>
          <w:lang w:val="en-US"/>
        </w:rPr>
        <w:t>: Double): Byte;</w:t>
      </w:r>
    </w:p>
    <w:p w:rsidR="000C0824" w:rsidRPr="0013751B" w:rsidRDefault="000C0824" w:rsidP="009E76C1">
      <w:pPr>
        <w:rPr>
          <w:rFonts w:ascii="Courier New" w:hAnsi="Courier New" w:cs="Courier New"/>
          <w:lang w:val="en-US"/>
        </w:rPr>
      </w:pPr>
      <w:proofErr w:type="gramStart"/>
      <w:r w:rsidRPr="00814E5F">
        <w:t>Объявление</w:t>
      </w:r>
      <w:r w:rsidRPr="0013751B">
        <w:rPr>
          <w:lang w:val="en-US"/>
        </w:rPr>
        <w:t xml:space="preserve"> </w:t>
      </w:r>
      <w:r w:rsidRPr="00814E5F">
        <w:t>главной</w:t>
      </w:r>
      <w:r w:rsidRPr="0013751B">
        <w:rPr>
          <w:lang w:val="en-US"/>
        </w:rPr>
        <w:t xml:space="preserve"> </w:t>
      </w:r>
      <w:r w:rsidRPr="00814E5F">
        <w:t>функции</w:t>
      </w:r>
      <w:r w:rsidRPr="0013751B">
        <w:rPr>
          <w:lang w:val="en-US"/>
        </w:rPr>
        <w:t xml:space="preserve"> </w:t>
      </w:r>
      <w:r w:rsidRPr="00814E5F">
        <w:t>на</w:t>
      </w:r>
      <w:r w:rsidRPr="0013751B">
        <w:rPr>
          <w:lang w:val="en-US"/>
        </w:rPr>
        <w:t xml:space="preserve"> </w:t>
      </w:r>
      <w:r w:rsidRPr="00814E5F">
        <w:t>языке</w:t>
      </w:r>
      <w:r w:rsidRPr="0013751B">
        <w:rPr>
          <w:lang w:val="en-US"/>
        </w:rPr>
        <w:t xml:space="preserve"> Pascal</w:t>
      </w:r>
      <w:r w:rsidR="00411281">
        <w:rPr>
          <w:lang w:val="en-US"/>
        </w:rPr>
        <w:t xml:space="preserve"> </w:t>
      </w:r>
      <w:r w:rsidR="00411281">
        <w:t>с</w:t>
      </w:r>
      <w:r w:rsidR="00411281" w:rsidRPr="000C0824">
        <w:rPr>
          <w:lang w:val="en-US"/>
        </w:rPr>
        <w:t xml:space="preserve"> </w:t>
      </w:r>
      <w:r w:rsidR="00411281">
        <w:t>внешними</w:t>
      </w:r>
      <w:r w:rsidR="00411281" w:rsidRPr="000C0824">
        <w:rPr>
          <w:lang w:val="en-US"/>
        </w:rPr>
        <w:t xml:space="preserve"> </w:t>
      </w:r>
      <w:r w:rsidR="00411281">
        <w:t>константами</w:t>
      </w:r>
      <w:r w:rsidRPr="0013751B">
        <w:rPr>
          <w:lang w:val="en-US"/>
        </w:rPr>
        <w:t xml:space="preserve"> </w:t>
      </w:r>
      <w:r w:rsidRPr="00814E5F">
        <w:t>выглядит</w:t>
      </w:r>
      <w:r w:rsidRPr="0013751B">
        <w:rPr>
          <w:lang w:val="en-US"/>
        </w:rPr>
        <w:t xml:space="preserve"> </w:t>
      </w:r>
      <w:r w:rsidRPr="00814E5F">
        <w:t>следующим</w:t>
      </w:r>
      <w:r w:rsidRPr="0013751B">
        <w:rPr>
          <w:lang w:val="en-US"/>
        </w:rPr>
        <w:t xml:space="preserve"> </w:t>
      </w:r>
      <w:r w:rsidRPr="00814E5F">
        <w:t>образом</w:t>
      </w:r>
      <w:r w:rsidRPr="0013751B">
        <w:rPr>
          <w:lang w:val="en-US"/>
        </w:rPr>
        <w:t>:</w:t>
      </w:r>
      <w:r w:rsidRPr="00920CA8">
        <w:rPr>
          <w:rFonts w:ascii="Courier New" w:hAnsi="Courier New" w:cs="Courier New"/>
          <w:lang w:val="en-US"/>
        </w:rPr>
        <w:t xml:space="preserve"> function Reactivity(</w:t>
      </w:r>
      <w:proofErr w:type="spellStart"/>
      <w:r w:rsidRPr="00920CA8">
        <w:rPr>
          <w:rFonts w:ascii="Courier New" w:hAnsi="Courier New" w:cs="Courier New"/>
          <w:lang w:val="en-US"/>
        </w:rPr>
        <w:t>inp_signal</w:t>
      </w:r>
      <w:proofErr w:type="spellEnd"/>
      <w:r w:rsidRPr="00920CA8">
        <w:rPr>
          <w:rFonts w:ascii="Courier New" w:hAnsi="Courier New" w:cs="Courier New"/>
          <w:lang w:val="en-US"/>
        </w:rPr>
        <w:t>:</w:t>
      </w:r>
      <w:proofErr w:type="gramEnd"/>
      <w:r w:rsidRPr="00920CA8">
        <w:rPr>
          <w:rFonts w:ascii="Courier New" w:hAnsi="Courier New" w:cs="Courier New"/>
          <w:lang w:val="en-US"/>
        </w:rPr>
        <w:t xml:space="preserve"> Double; </w:t>
      </w:r>
      <w:proofErr w:type="spellStart"/>
      <w:r w:rsidRPr="00920CA8">
        <w:rPr>
          <w:rFonts w:ascii="Courier New" w:hAnsi="Courier New" w:cs="Courier New"/>
          <w:lang w:val="en-US"/>
        </w:rPr>
        <w:t>init</w:t>
      </w:r>
      <w:proofErr w:type="spellEnd"/>
      <w:r w:rsidRPr="00920CA8">
        <w:rPr>
          <w:rFonts w:ascii="Courier New" w:hAnsi="Courier New" w:cs="Courier New"/>
          <w:lang w:val="en-US"/>
        </w:rPr>
        <w:t xml:space="preserve">: Byte; tick: Double; </w:t>
      </w:r>
      <w:proofErr w:type="spellStart"/>
      <w:r w:rsidRPr="00920CA8">
        <w:rPr>
          <w:rFonts w:ascii="Courier New" w:hAnsi="Courier New" w:cs="Courier New"/>
          <w:lang w:val="en-US"/>
        </w:rPr>
        <w:t>inp_subcrit</w:t>
      </w:r>
      <w:proofErr w:type="spellEnd"/>
      <w:r w:rsidRPr="00920CA8">
        <w:rPr>
          <w:rFonts w:ascii="Courier New" w:hAnsi="Courier New" w:cs="Courier New"/>
          <w:lang w:val="en-US"/>
        </w:rPr>
        <w:t xml:space="preserve">: Double; </w:t>
      </w:r>
      <w:proofErr w:type="spellStart"/>
      <w:r w:rsidRPr="00920CA8">
        <w:rPr>
          <w:rFonts w:ascii="Courier New" w:hAnsi="Courier New" w:cs="Courier New"/>
          <w:lang w:val="en-US"/>
        </w:rPr>
        <w:t>var</w:t>
      </w:r>
      <w:proofErr w:type="spellEnd"/>
      <w:r w:rsidRPr="00920CA8">
        <w:rPr>
          <w:rFonts w:ascii="Courier New" w:hAnsi="Courier New" w:cs="Courier New"/>
          <w:lang w:val="en-US"/>
        </w:rPr>
        <w:t xml:space="preserve"> </w:t>
      </w:r>
      <w:proofErr w:type="spellStart"/>
      <w:r w:rsidRPr="00920CA8">
        <w:rPr>
          <w:rFonts w:ascii="Courier New" w:hAnsi="Courier New" w:cs="Courier New"/>
          <w:lang w:val="en-US"/>
        </w:rPr>
        <w:t>out_signal</w:t>
      </w:r>
      <w:proofErr w:type="spellEnd"/>
      <w:r w:rsidRPr="00920CA8">
        <w:rPr>
          <w:rFonts w:ascii="Courier New" w:hAnsi="Courier New" w:cs="Courier New"/>
          <w:lang w:val="en-US"/>
        </w:rPr>
        <w:t xml:space="preserve">: Double; </w:t>
      </w:r>
      <w:proofErr w:type="spellStart"/>
      <w:r w:rsidRPr="00920CA8">
        <w:rPr>
          <w:rFonts w:ascii="Courier New" w:hAnsi="Courier New" w:cs="Courier New"/>
          <w:lang w:val="en-US"/>
        </w:rPr>
        <w:t>var</w:t>
      </w:r>
      <w:proofErr w:type="spellEnd"/>
      <w:r w:rsidRPr="00920CA8">
        <w:rPr>
          <w:rFonts w:ascii="Courier New" w:hAnsi="Courier New" w:cs="Courier New"/>
          <w:lang w:val="en-US"/>
        </w:rPr>
        <w:t xml:space="preserve"> </w:t>
      </w:r>
      <w:proofErr w:type="spellStart"/>
      <w:r w:rsidRPr="00920CA8">
        <w:rPr>
          <w:rFonts w:ascii="Courier New" w:hAnsi="Courier New" w:cs="Courier New"/>
          <w:lang w:val="en-US"/>
        </w:rPr>
        <w:t>subcrit</w:t>
      </w:r>
      <w:proofErr w:type="spellEnd"/>
      <w:r w:rsidRPr="00920CA8">
        <w:rPr>
          <w:rFonts w:ascii="Courier New" w:hAnsi="Courier New" w:cs="Courier New"/>
          <w:lang w:val="en-US"/>
        </w:rPr>
        <w:t>: Double</w:t>
      </w:r>
      <w:r>
        <w:rPr>
          <w:rFonts w:ascii="Courier New" w:hAnsi="Courier New" w:cs="Courier New"/>
          <w:lang w:val="en-US"/>
        </w:rPr>
        <w:t xml:space="preserve">; </w:t>
      </w:r>
      <w:proofErr w:type="spellStart"/>
      <w:r w:rsidR="00411281">
        <w:rPr>
          <w:rFonts w:ascii="Courier New" w:hAnsi="Courier New" w:cs="Courier New"/>
          <w:lang w:val="en-US"/>
        </w:rPr>
        <w:t>number_of_groups</w:t>
      </w:r>
      <w:proofErr w:type="spellEnd"/>
      <w:r w:rsidR="00411281">
        <w:rPr>
          <w:rFonts w:ascii="Courier New" w:hAnsi="Courier New" w:cs="Courier New"/>
          <w:lang w:val="en-US"/>
        </w:rPr>
        <w:t xml:space="preserve">: Integer, </w:t>
      </w:r>
      <w:proofErr w:type="spellStart"/>
      <w:r w:rsidR="00411281">
        <w:rPr>
          <w:rFonts w:ascii="Courier New" w:hAnsi="Courier New" w:cs="Courier New"/>
          <w:lang w:val="en-US"/>
        </w:rPr>
        <w:t>var</w:t>
      </w:r>
      <w:proofErr w:type="spellEnd"/>
      <w:r w:rsidR="00411281">
        <w:rPr>
          <w:rFonts w:ascii="Courier New" w:hAnsi="Courier New" w:cs="Courier New"/>
          <w:lang w:val="en-US"/>
        </w:rPr>
        <w:t xml:space="preserve"> lambda: array of Double; </w:t>
      </w:r>
      <w:proofErr w:type="spellStart"/>
      <w:r w:rsidR="00411281">
        <w:rPr>
          <w:rFonts w:ascii="Courier New" w:hAnsi="Courier New" w:cs="Courier New"/>
          <w:lang w:val="en-US"/>
        </w:rPr>
        <w:t>var</w:t>
      </w:r>
      <w:proofErr w:type="spellEnd"/>
      <w:r w:rsidR="00411281">
        <w:rPr>
          <w:rFonts w:ascii="Courier New" w:hAnsi="Courier New" w:cs="Courier New"/>
          <w:lang w:val="en-US"/>
        </w:rPr>
        <w:t xml:space="preserve"> beta: array of Double; _Time: Double</w:t>
      </w:r>
      <w:r w:rsidRPr="00920CA8">
        <w:rPr>
          <w:rFonts w:ascii="Courier New" w:hAnsi="Courier New" w:cs="Courier New"/>
          <w:lang w:val="en-US"/>
        </w:rPr>
        <w:t>): Byte;</w:t>
      </w:r>
    </w:p>
    <w:p w:rsidR="000C0824" w:rsidRPr="000C0824" w:rsidRDefault="000C0824">
      <w:pPr>
        <w:spacing w:line="276" w:lineRule="auto"/>
        <w:ind w:firstLine="0"/>
        <w:jc w:val="left"/>
        <w:rPr>
          <w:lang w:val="en-US"/>
        </w:rPr>
      </w:pPr>
      <w:r w:rsidRPr="000C0824">
        <w:rPr>
          <w:lang w:val="en-US"/>
        </w:rPr>
        <w:br w:type="page"/>
      </w:r>
    </w:p>
    <w:p w:rsidR="00814E5F" w:rsidRPr="0013751B" w:rsidRDefault="00814E5F" w:rsidP="009E76C1">
      <w:pPr>
        <w:rPr>
          <w:lang w:val="en-US"/>
        </w:rPr>
      </w:pPr>
      <w:r w:rsidRPr="00814E5F">
        <w:lastRenderedPageBreak/>
        <w:t>Блок на SimInTech</w:t>
      </w:r>
      <w:r w:rsidR="0013751B">
        <w:rPr>
          <w:lang w:val="en-US"/>
        </w:rPr>
        <w:t>:</w:t>
      </w:r>
    </w:p>
    <w:p w:rsidR="00814E5F" w:rsidRDefault="00814E5F" w:rsidP="00814E5F">
      <w:pPr>
        <w:ind w:firstLine="0"/>
        <w:rPr>
          <w:rFonts w:ascii="Courier New" w:hAnsi="Courier New" w:cs="Courier New"/>
        </w:rPr>
      </w:pPr>
      <w:r>
        <w:rPr>
          <w:noProof/>
        </w:rPr>
        <w:drawing>
          <wp:inline distT="0" distB="0" distL="0" distR="0" wp14:anchorId="10409A76" wp14:editId="1B2EF372">
            <wp:extent cx="4881966" cy="2491231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4849" cy="2492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747" w:rsidRDefault="00DA7747" w:rsidP="000F205D">
      <w:pPr>
        <w:spacing w:after="0"/>
      </w:pPr>
      <w:r>
        <w:t xml:space="preserve">При использовании блока </w:t>
      </w:r>
      <w:r>
        <w:rPr>
          <w:lang w:val="en-US"/>
        </w:rPr>
        <w:t>SimInTech</w:t>
      </w:r>
      <w:r>
        <w:t xml:space="preserve"> пользователь должен подключить все входы и выходы блока к своей схеме, соблюдая размерность. </w:t>
      </w:r>
    </w:p>
    <w:p w:rsidR="00DA7747" w:rsidRDefault="00DA7747" w:rsidP="000F205D">
      <w:pPr>
        <w:spacing w:after="0"/>
      </w:pPr>
      <w:r>
        <w:t>Также, необходимо указать размерность передаваемых блоку констант, к</w:t>
      </w:r>
      <w:r w:rsidRPr="00A453C2">
        <w:t>оличество групп задается в окне свой</w:t>
      </w:r>
      <w:proofErr w:type="gramStart"/>
      <w:r w:rsidRPr="00A453C2">
        <w:t>ств бл</w:t>
      </w:r>
      <w:proofErr w:type="gramEnd"/>
      <w:r w:rsidRPr="00A453C2">
        <w:t>ока и будет отображено в верхней части блока в численном виде</w:t>
      </w:r>
      <w:r w:rsidR="00AC3436">
        <w:t xml:space="preserve"> после надписи «Число групп</w:t>
      </w:r>
      <w:r>
        <w:t>»</w:t>
      </w:r>
    </w:p>
    <w:p w:rsidR="00B2394C" w:rsidRPr="00B2394C" w:rsidRDefault="00B2394C" w:rsidP="000F205D">
      <w:pPr>
        <w:spacing w:after="0"/>
        <w:ind w:firstLine="0"/>
        <w:rPr>
          <w:rFonts w:ascii="Courier New" w:hAnsi="Courier New" w:cs="Courier New"/>
        </w:rPr>
      </w:pPr>
      <w:r>
        <w:rPr>
          <w:noProof/>
        </w:rPr>
        <w:drawing>
          <wp:inline distT="0" distB="0" distL="0" distR="0" wp14:anchorId="0E4223C5" wp14:editId="1A62FCC8">
            <wp:extent cx="3053166" cy="2930451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0064" cy="293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E5F" w:rsidRDefault="00814E5F" w:rsidP="000F205D">
      <w:pPr>
        <w:spacing w:after="0"/>
      </w:pPr>
      <w:r w:rsidRPr="00814E5F">
        <w:lastRenderedPageBreak/>
        <w:t xml:space="preserve">Независимо от формы поставки </w:t>
      </w:r>
      <w:r>
        <w:t xml:space="preserve">программист должен обеспечить вызываемые функции реактиметра необходимой информацией для работы – входными данными и константами. </w:t>
      </w:r>
    </w:p>
    <w:p w:rsidR="00F14DA9" w:rsidRPr="00AC3436" w:rsidRDefault="00F14DA9" w:rsidP="000F205D">
      <w:pPr>
        <w:spacing w:after="0"/>
      </w:pPr>
      <w:r>
        <w:t xml:space="preserve">Константы представляют собой набор физических величин, описывающих группы запаздывающих нейтронов – массивы из </w:t>
      </w:r>
      <w:r w:rsidR="005A183C">
        <w:t xml:space="preserve">значений постоянных распада </w:t>
      </w:r>
      <w:r>
        <w:t>(</w:t>
      </w:r>
      <w:r w:rsidRPr="00F14DA9">
        <w:t>λ</w:t>
      </w:r>
      <w:r w:rsidRPr="00F14DA9">
        <w:rPr>
          <w:vertAlign w:val="subscript"/>
          <w:lang w:val="en-US"/>
        </w:rPr>
        <w:t>i</w:t>
      </w:r>
      <w:r w:rsidRPr="00F14DA9">
        <w:t>)</w:t>
      </w:r>
      <w:r>
        <w:t xml:space="preserve"> и </w:t>
      </w:r>
      <w:r w:rsidR="005A183C">
        <w:t xml:space="preserve">долей </w:t>
      </w:r>
      <w:r w:rsidRPr="00F14DA9">
        <w:t>(</w:t>
      </w:r>
      <w:r w:rsidRPr="00F14DA9">
        <w:rPr>
          <w:lang w:val="en-US"/>
        </w:rPr>
        <w:t>β</w:t>
      </w:r>
      <w:r w:rsidRPr="00F14DA9">
        <w:rPr>
          <w:vertAlign w:val="subscript"/>
          <w:lang w:val="en-US"/>
        </w:rPr>
        <w:t>i</w:t>
      </w:r>
      <w:r w:rsidRPr="00F14DA9">
        <w:t>)</w:t>
      </w:r>
      <w:r w:rsidR="005A183C">
        <w:t xml:space="preserve"> групп запаздывающих нейтронов</w:t>
      </w:r>
      <w:r>
        <w:t xml:space="preserve">. Также необходимо указать время жизни мгновенных </w:t>
      </w:r>
      <w:bookmarkStart w:id="0" w:name="_GoBack"/>
      <w:bookmarkEnd w:id="0"/>
      <w:r>
        <w:t>нейтронов.</w:t>
      </w:r>
    </w:p>
    <w:p w:rsidR="00411281" w:rsidRDefault="00411281" w:rsidP="000F205D">
      <w:pPr>
        <w:spacing w:after="0"/>
      </w:pPr>
      <w:r>
        <w:t xml:space="preserve">Для примера приведен </w:t>
      </w:r>
      <w:proofErr w:type="spellStart"/>
      <w:r>
        <w:t>шестигрупповой</w:t>
      </w:r>
      <w:proofErr w:type="spellEnd"/>
      <w:r>
        <w:t xml:space="preserve"> набор констант для реактора типа РБМК-1000.</w:t>
      </w:r>
    </w:p>
    <w:p w:rsidR="00411281" w:rsidRPr="002168E9" w:rsidRDefault="00916FFF" w:rsidP="00F14DA9">
      <w:pPr>
        <w:rPr>
          <w:lang w:val="en-US"/>
        </w:rPr>
      </w:pPr>
      <w:proofErr w:type="spellStart"/>
      <w:r w:rsidRPr="002168E9">
        <w:rPr>
          <w:lang w:val="en-US"/>
        </w:rPr>
        <w:t>number_of_groups</w:t>
      </w:r>
      <w:proofErr w:type="spellEnd"/>
      <w:r w:rsidRPr="002168E9">
        <w:rPr>
          <w:lang w:val="en-US"/>
        </w:rPr>
        <w:t xml:space="preserve"> =</w:t>
      </w:r>
      <w:r w:rsidR="00411281" w:rsidRPr="002168E9">
        <w:rPr>
          <w:lang w:val="en-US"/>
        </w:rPr>
        <w:t xml:space="preserve"> 6</w:t>
      </w:r>
      <w:r w:rsidR="00623256" w:rsidRPr="002168E9">
        <w:rPr>
          <w:lang w:val="en-US"/>
        </w:rPr>
        <w:t>;</w:t>
      </w:r>
    </w:p>
    <w:p w:rsidR="00916FFF" w:rsidRPr="002168E9" w:rsidRDefault="00916FFF" w:rsidP="00F14DA9">
      <w:pPr>
        <w:rPr>
          <w:lang w:val="en-US"/>
        </w:rPr>
      </w:pPr>
      <w:r w:rsidRPr="002168E9">
        <w:rPr>
          <w:lang w:val="en-US"/>
        </w:rPr>
        <w:t xml:space="preserve">_Time = </w:t>
      </w:r>
      <w:r w:rsidR="005A183C" w:rsidRPr="002168E9">
        <w:rPr>
          <w:lang w:val="en-US"/>
        </w:rPr>
        <w:t>1</w:t>
      </w:r>
      <w:r w:rsidRPr="002168E9">
        <w:rPr>
          <w:lang w:val="en-US"/>
        </w:rPr>
        <w:t>E-</w:t>
      </w:r>
      <w:r w:rsidR="005A183C" w:rsidRPr="002168E9">
        <w:rPr>
          <w:lang w:val="en-US"/>
        </w:rPr>
        <w:t>3</w:t>
      </w:r>
      <w:r w:rsidR="00623256" w:rsidRPr="002168E9">
        <w:rPr>
          <w:lang w:val="en-US"/>
        </w:rPr>
        <w:t>;</w:t>
      </w:r>
    </w:p>
    <w:p w:rsidR="00411281" w:rsidRPr="002168E9" w:rsidRDefault="00916FFF" w:rsidP="00411281">
      <w:pPr>
        <w:rPr>
          <w:lang w:val="en-US"/>
        </w:rPr>
      </w:pPr>
      <w:proofErr w:type="gramStart"/>
      <w:r w:rsidRPr="002168E9">
        <w:rPr>
          <w:lang w:val="en-US"/>
        </w:rPr>
        <w:t>lambda</w:t>
      </w:r>
      <w:proofErr w:type="gramEnd"/>
      <w:r w:rsidRPr="002168E9">
        <w:rPr>
          <w:lang w:val="en-US"/>
        </w:rPr>
        <w:t xml:space="preserve"> = </w:t>
      </w:r>
      <w:r w:rsidR="00411281" w:rsidRPr="002168E9">
        <w:rPr>
          <w:lang w:val="en-US"/>
        </w:rPr>
        <w:t>{</w:t>
      </w:r>
      <w:r w:rsidR="005A183C" w:rsidRPr="002168E9">
        <w:rPr>
          <w:lang w:val="en-US"/>
        </w:rPr>
        <w:t xml:space="preserve"> </w:t>
      </w:r>
      <w:r w:rsidR="005A183C" w:rsidRPr="005A183C">
        <w:rPr>
          <w:lang w:val="en-US"/>
        </w:rPr>
        <w:t>0.0124,</w:t>
      </w:r>
      <w:r w:rsidR="005A183C" w:rsidRPr="002168E9">
        <w:rPr>
          <w:lang w:val="en-US"/>
        </w:rPr>
        <w:t xml:space="preserve"> </w:t>
      </w:r>
      <w:r w:rsidR="005A183C" w:rsidRPr="005A183C">
        <w:rPr>
          <w:lang w:val="en-US"/>
        </w:rPr>
        <w:t>0.0305,</w:t>
      </w:r>
      <w:r w:rsidR="005A183C" w:rsidRPr="002168E9">
        <w:rPr>
          <w:lang w:val="en-US"/>
        </w:rPr>
        <w:t xml:space="preserve"> </w:t>
      </w:r>
      <w:r w:rsidR="005A183C" w:rsidRPr="005A183C">
        <w:rPr>
          <w:lang w:val="en-US"/>
        </w:rPr>
        <w:t>0.111,</w:t>
      </w:r>
      <w:r w:rsidR="005A183C" w:rsidRPr="002168E9">
        <w:rPr>
          <w:lang w:val="en-US"/>
        </w:rPr>
        <w:t xml:space="preserve"> </w:t>
      </w:r>
      <w:r w:rsidR="005A183C" w:rsidRPr="005A183C">
        <w:rPr>
          <w:lang w:val="en-US"/>
        </w:rPr>
        <w:t>0.301,</w:t>
      </w:r>
      <w:r w:rsidR="005A183C" w:rsidRPr="002168E9">
        <w:rPr>
          <w:lang w:val="en-US"/>
        </w:rPr>
        <w:t xml:space="preserve"> </w:t>
      </w:r>
      <w:r w:rsidR="005A183C" w:rsidRPr="005A183C">
        <w:rPr>
          <w:lang w:val="en-US"/>
        </w:rPr>
        <w:t>1.14,</w:t>
      </w:r>
      <w:r w:rsidR="005A183C" w:rsidRPr="002168E9">
        <w:rPr>
          <w:lang w:val="en-US"/>
        </w:rPr>
        <w:t xml:space="preserve"> </w:t>
      </w:r>
      <w:r w:rsidR="005A183C" w:rsidRPr="005A183C">
        <w:rPr>
          <w:lang w:val="en-US"/>
        </w:rPr>
        <w:t>3.01</w:t>
      </w:r>
      <w:r w:rsidR="002168E9">
        <w:rPr>
          <w:lang w:val="en-US"/>
        </w:rPr>
        <w:t xml:space="preserve"> </w:t>
      </w:r>
      <w:r w:rsidR="00411281" w:rsidRPr="002168E9">
        <w:rPr>
          <w:lang w:val="en-US"/>
        </w:rPr>
        <w:t>}</w:t>
      </w:r>
      <w:r w:rsidR="00623256" w:rsidRPr="002168E9">
        <w:rPr>
          <w:lang w:val="en-US"/>
        </w:rPr>
        <w:t>;</w:t>
      </w:r>
    </w:p>
    <w:p w:rsidR="00916FFF" w:rsidRPr="00E67FCE" w:rsidRDefault="00916FFF" w:rsidP="00916FFF">
      <w:pPr>
        <w:rPr>
          <w:lang w:val="en-US"/>
        </w:rPr>
      </w:pPr>
      <w:proofErr w:type="gramStart"/>
      <w:r w:rsidRPr="002168E9">
        <w:rPr>
          <w:lang w:val="en-US"/>
        </w:rPr>
        <w:t>beta</w:t>
      </w:r>
      <w:proofErr w:type="gramEnd"/>
      <w:r w:rsidRPr="002168E9">
        <w:rPr>
          <w:lang w:val="en-US"/>
        </w:rPr>
        <w:t xml:space="preserve"> = {</w:t>
      </w:r>
      <w:r w:rsidR="00E67FCE">
        <w:rPr>
          <w:lang w:val="en-US"/>
        </w:rPr>
        <w:t xml:space="preserve"> 1.914E-</w:t>
      </w:r>
      <w:r w:rsidR="00E67FCE" w:rsidRPr="00E67FCE">
        <w:rPr>
          <w:lang w:val="en-US"/>
        </w:rPr>
        <w:t>4</w:t>
      </w:r>
      <w:r w:rsidRPr="002168E9">
        <w:rPr>
          <w:lang w:val="en-US"/>
        </w:rPr>
        <w:t xml:space="preserve">, </w:t>
      </w:r>
      <w:r w:rsidR="00E67FCE">
        <w:rPr>
          <w:lang w:val="en-US"/>
        </w:rPr>
        <w:t>1.2702E-</w:t>
      </w:r>
      <w:r w:rsidR="00E67FCE" w:rsidRPr="00E67FCE">
        <w:rPr>
          <w:lang w:val="en-US"/>
        </w:rPr>
        <w:t>3</w:t>
      </w:r>
      <w:r w:rsidRPr="002168E9">
        <w:rPr>
          <w:lang w:val="en-US"/>
        </w:rPr>
        <w:t xml:space="preserve">, </w:t>
      </w:r>
      <w:r w:rsidR="00E67FCE">
        <w:rPr>
          <w:lang w:val="en-US"/>
        </w:rPr>
        <w:t>1.1368E-</w:t>
      </w:r>
      <w:r w:rsidR="00E67FCE" w:rsidRPr="00E67FCE">
        <w:rPr>
          <w:lang w:val="en-US"/>
        </w:rPr>
        <w:t>3</w:t>
      </w:r>
      <w:r w:rsidRPr="002168E9">
        <w:rPr>
          <w:lang w:val="en-US"/>
        </w:rPr>
        <w:t xml:space="preserve">, </w:t>
      </w:r>
      <w:r w:rsidR="00E67FCE">
        <w:rPr>
          <w:lang w:val="en-US"/>
        </w:rPr>
        <w:t>2.291E-</w:t>
      </w:r>
      <w:r w:rsidR="00E67FCE" w:rsidRPr="00E67FCE">
        <w:rPr>
          <w:lang w:val="en-US"/>
        </w:rPr>
        <w:t>3</w:t>
      </w:r>
      <w:r w:rsidRPr="002168E9">
        <w:rPr>
          <w:lang w:val="en-US"/>
        </w:rPr>
        <w:t xml:space="preserve">, </w:t>
      </w:r>
      <w:r w:rsidR="00E67FCE">
        <w:rPr>
          <w:lang w:val="en-US"/>
        </w:rPr>
        <w:t>6.67E-</w:t>
      </w:r>
      <w:r w:rsidR="00E67FCE" w:rsidRPr="00E67FCE">
        <w:rPr>
          <w:lang w:val="en-US"/>
        </w:rPr>
        <w:t>4</w:t>
      </w:r>
      <w:r w:rsidR="00E67FCE">
        <w:rPr>
          <w:lang w:val="en-US"/>
        </w:rPr>
        <w:t>, 2.436</w:t>
      </w:r>
      <w:r w:rsidR="00E67FCE" w:rsidRPr="00E67FCE">
        <w:rPr>
          <w:lang w:val="en-US"/>
        </w:rPr>
        <w:t>E-04</w:t>
      </w:r>
      <w:r w:rsidR="002168E9">
        <w:rPr>
          <w:lang w:val="en-US"/>
        </w:rPr>
        <w:t xml:space="preserve"> </w:t>
      </w:r>
      <w:r w:rsidRPr="002168E9">
        <w:rPr>
          <w:lang w:val="en-US"/>
        </w:rPr>
        <w:t>}</w:t>
      </w:r>
      <w:r w:rsidR="00623256" w:rsidRPr="002168E9">
        <w:rPr>
          <w:lang w:val="en-US"/>
        </w:rPr>
        <w:t>.</w:t>
      </w:r>
    </w:p>
    <w:p w:rsidR="00814E5F" w:rsidRPr="00515C05" w:rsidRDefault="00814E5F" w:rsidP="00814E5F">
      <w:pPr>
        <w:ind w:firstLine="0"/>
        <w:rPr>
          <w:rFonts w:ascii="Courier New" w:hAnsi="Courier New" w:cs="Courier New"/>
          <w:b/>
          <w:lang w:val="en-US"/>
        </w:rPr>
      </w:pPr>
    </w:p>
    <w:p w:rsidR="00012B5D" w:rsidRPr="00515C05" w:rsidRDefault="00012B5D" w:rsidP="00C67190">
      <w:pPr>
        <w:rPr>
          <w:lang w:val="en-US"/>
        </w:rPr>
      </w:pPr>
    </w:p>
    <w:sectPr w:rsidR="00012B5D" w:rsidRPr="00515C05" w:rsidSect="00E83D4D">
      <w:headerReference w:type="default" r:id="rId11"/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747" w:rsidRDefault="00DA7747" w:rsidP="00571FDE">
      <w:r>
        <w:separator/>
      </w:r>
    </w:p>
  </w:endnote>
  <w:endnote w:type="continuationSeparator" w:id="0">
    <w:p w:rsidR="00DA7747" w:rsidRDefault="00DA7747" w:rsidP="0057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747" w:rsidRPr="00E83D4D" w:rsidRDefault="00DA7747" w:rsidP="00C91651">
    <w:pPr>
      <w:pStyle w:val="ad"/>
      <w:tabs>
        <w:tab w:val="left" w:pos="7346"/>
      </w:tabs>
      <w:jc w:val="left"/>
    </w:pPr>
    <w:r>
      <w:tab/>
    </w:r>
    <w:r>
      <w:tab/>
    </w:r>
    <w:r>
      <w:tab/>
    </w:r>
    <w:r w:rsidRPr="00E83D4D">
      <w:t>АО «НИКИЭТ»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747" w:rsidRPr="00E83D4D" w:rsidRDefault="00DA7747" w:rsidP="00A3108F">
    <w:pPr>
      <w:pStyle w:val="ad"/>
      <w:jc w:val="center"/>
    </w:pPr>
    <w:r w:rsidRPr="00E83D4D">
      <w:t>202</w:t>
    </w:r>
    <w: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747" w:rsidRDefault="00DA7747" w:rsidP="00571FDE">
      <w:r>
        <w:separator/>
      </w:r>
    </w:p>
  </w:footnote>
  <w:footnote w:type="continuationSeparator" w:id="0">
    <w:p w:rsidR="00DA7747" w:rsidRDefault="00DA7747" w:rsidP="00571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71906"/>
      <w:docPartObj>
        <w:docPartGallery w:val="Page Numbers (Top of Page)"/>
        <w:docPartUnique/>
      </w:docPartObj>
    </w:sdtPr>
    <w:sdtEndPr/>
    <w:sdtContent>
      <w:p w:rsidR="00DA7747" w:rsidRDefault="00DA774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8E9">
          <w:rPr>
            <w:noProof/>
          </w:rPr>
          <w:t>5</w:t>
        </w:r>
        <w:r>
          <w:fldChar w:fldCharType="end"/>
        </w:r>
      </w:p>
    </w:sdtContent>
  </w:sdt>
  <w:p w:rsidR="00DA7747" w:rsidRDefault="00DA774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876"/>
    <w:multiLevelType w:val="multilevel"/>
    <w:tmpl w:val="4B3A7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AF7DF0"/>
    <w:multiLevelType w:val="hybridMultilevel"/>
    <w:tmpl w:val="591AA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105F6"/>
    <w:multiLevelType w:val="hybridMultilevel"/>
    <w:tmpl w:val="CB5AE6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D977B2"/>
    <w:multiLevelType w:val="hybridMultilevel"/>
    <w:tmpl w:val="75860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A6E60"/>
    <w:multiLevelType w:val="hybridMultilevel"/>
    <w:tmpl w:val="4BE645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BA627E"/>
    <w:multiLevelType w:val="hybridMultilevel"/>
    <w:tmpl w:val="A35A28F0"/>
    <w:lvl w:ilvl="0" w:tplc="244276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CE744BC"/>
    <w:multiLevelType w:val="hybridMultilevel"/>
    <w:tmpl w:val="47143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2124C"/>
    <w:multiLevelType w:val="hybridMultilevel"/>
    <w:tmpl w:val="58A8AD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6574B52"/>
    <w:multiLevelType w:val="hybridMultilevel"/>
    <w:tmpl w:val="86FABCCC"/>
    <w:lvl w:ilvl="0" w:tplc="24427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3D4C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BFA00B0"/>
    <w:multiLevelType w:val="hybridMultilevel"/>
    <w:tmpl w:val="FDC653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0A90097"/>
    <w:multiLevelType w:val="hybridMultilevel"/>
    <w:tmpl w:val="AC829C9A"/>
    <w:lvl w:ilvl="0" w:tplc="244276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4CF371F"/>
    <w:multiLevelType w:val="hybridMultilevel"/>
    <w:tmpl w:val="B0400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6764F"/>
    <w:multiLevelType w:val="hybridMultilevel"/>
    <w:tmpl w:val="266099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EE97717"/>
    <w:multiLevelType w:val="hybridMultilevel"/>
    <w:tmpl w:val="226E29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4"/>
  </w:num>
  <w:num w:numId="8">
    <w:abstractNumId w:val="10"/>
  </w:num>
  <w:num w:numId="9">
    <w:abstractNumId w:val="13"/>
  </w:num>
  <w:num w:numId="10">
    <w:abstractNumId w:val="14"/>
  </w:num>
  <w:num w:numId="11">
    <w:abstractNumId w:val="0"/>
  </w:num>
  <w:num w:numId="12">
    <w:abstractNumId w:val="3"/>
  </w:num>
  <w:num w:numId="13">
    <w:abstractNumId w:val="5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36"/>
    <w:rsid w:val="00002E02"/>
    <w:rsid w:val="00012B5D"/>
    <w:rsid w:val="00034B59"/>
    <w:rsid w:val="00047643"/>
    <w:rsid w:val="0007459A"/>
    <w:rsid w:val="00076FE5"/>
    <w:rsid w:val="000A17B5"/>
    <w:rsid w:val="000C0824"/>
    <w:rsid w:val="000F205D"/>
    <w:rsid w:val="0013751B"/>
    <w:rsid w:val="00181941"/>
    <w:rsid w:val="001F53E2"/>
    <w:rsid w:val="00214C74"/>
    <w:rsid w:val="002168E9"/>
    <w:rsid w:val="002340FD"/>
    <w:rsid w:val="0030348A"/>
    <w:rsid w:val="003737D4"/>
    <w:rsid w:val="0039143D"/>
    <w:rsid w:val="003F0858"/>
    <w:rsid w:val="003F7F31"/>
    <w:rsid w:val="00411281"/>
    <w:rsid w:val="0047062D"/>
    <w:rsid w:val="004D05CF"/>
    <w:rsid w:val="004E79F3"/>
    <w:rsid w:val="00515C05"/>
    <w:rsid w:val="00571FDE"/>
    <w:rsid w:val="00593384"/>
    <w:rsid w:val="005A183C"/>
    <w:rsid w:val="00622241"/>
    <w:rsid w:val="00623256"/>
    <w:rsid w:val="00675E97"/>
    <w:rsid w:val="00693AC8"/>
    <w:rsid w:val="00702AC3"/>
    <w:rsid w:val="007310D1"/>
    <w:rsid w:val="007343D5"/>
    <w:rsid w:val="0077004D"/>
    <w:rsid w:val="007A14E8"/>
    <w:rsid w:val="007B4E03"/>
    <w:rsid w:val="007E5ACE"/>
    <w:rsid w:val="00814E5F"/>
    <w:rsid w:val="00825FD4"/>
    <w:rsid w:val="00911CF2"/>
    <w:rsid w:val="00916FFF"/>
    <w:rsid w:val="00920CA8"/>
    <w:rsid w:val="009D6CE9"/>
    <w:rsid w:val="009E3FC1"/>
    <w:rsid w:val="009E562E"/>
    <w:rsid w:val="009E76C1"/>
    <w:rsid w:val="00A3108F"/>
    <w:rsid w:val="00A453C2"/>
    <w:rsid w:val="00A76D00"/>
    <w:rsid w:val="00AB38A5"/>
    <w:rsid w:val="00AC3436"/>
    <w:rsid w:val="00B21138"/>
    <w:rsid w:val="00B2394C"/>
    <w:rsid w:val="00B317E7"/>
    <w:rsid w:val="00BC1317"/>
    <w:rsid w:val="00BC66A1"/>
    <w:rsid w:val="00BF5C71"/>
    <w:rsid w:val="00C06DFC"/>
    <w:rsid w:val="00C431AF"/>
    <w:rsid w:val="00C54413"/>
    <w:rsid w:val="00C67190"/>
    <w:rsid w:val="00C80CD1"/>
    <w:rsid w:val="00C91651"/>
    <w:rsid w:val="00D97962"/>
    <w:rsid w:val="00DA7747"/>
    <w:rsid w:val="00DF1822"/>
    <w:rsid w:val="00E27050"/>
    <w:rsid w:val="00E67FCE"/>
    <w:rsid w:val="00E83D4D"/>
    <w:rsid w:val="00F14DA9"/>
    <w:rsid w:val="00F31A36"/>
    <w:rsid w:val="00FB05FE"/>
    <w:rsid w:val="00F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DE"/>
    <w:pPr>
      <w:spacing w:line="48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34B59"/>
    <w:pPr>
      <w:keepNext/>
      <w:spacing w:after="0" w:line="360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A36"/>
    <w:pPr>
      <w:ind w:left="720"/>
      <w:contextualSpacing/>
    </w:pPr>
  </w:style>
  <w:style w:type="paragraph" w:customStyle="1" w:styleId="a4">
    <w:name w:val="Текст по центру"/>
    <w:basedOn w:val="a"/>
    <w:link w:val="a5"/>
    <w:qFormat/>
    <w:rsid w:val="00034B59"/>
    <w:pPr>
      <w:tabs>
        <w:tab w:val="left" w:pos="-108"/>
      </w:tabs>
      <w:spacing w:before="120" w:after="120" w:line="360" w:lineRule="auto"/>
      <w:ind w:firstLine="34"/>
      <w:jc w:val="center"/>
    </w:pPr>
    <w:rPr>
      <w:rFonts w:eastAsia="Calibri"/>
    </w:rPr>
  </w:style>
  <w:style w:type="character" w:customStyle="1" w:styleId="a5">
    <w:name w:val="Текст по центру Знак"/>
    <w:link w:val="a4"/>
    <w:rsid w:val="00034B59"/>
    <w:rPr>
      <w:rFonts w:ascii="Times New Roman" w:eastAsia="Calibri" w:hAnsi="Times New Roman" w:cs="Times New Roman"/>
      <w:sz w:val="28"/>
      <w:szCs w:val="28"/>
    </w:rPr>
  </w:style>
  <w:style w:type="character" w:styleId="a6">
    <w:name w:val="Book Title"/>
    <w:uiPriority w:val="33"/>
    <w:qFormat/>
    <w:rsid w:val="00034B59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rsid w:val="00034B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FB05F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593384"/>
    <w:pPr>
      <w:tabs>
        <w:tab w:val="left" w:pos="426"/>
        <w:tab w:val="right" w:leader="dot" w:pos="9345"/>
      </w:tabs>
      <w:spacing w:after="100"/>
    </w:pPr>
  </w:style>
  <w:style w:type="character" w:styleId="a8">
    <w:name w:val="Hyperlink"/>
    <w:basedOn w:val="a0"/>
    <w:uiPriority w:val="99"/>
    <w:unhideWhenUsed/>
    <w:rsid w:val="00FB05F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05F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8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83D4D"/>
  </w:style>
  <w:style w:type="paragraph" w:styleId="ad">
    <w:name w:val="footer"/>
    <w:basedOn w:val="a"/>
    <w:link w:val="ae"/>
    <w:uiPriority w:val="99"/>
    <w:unhideWhenUsed/>
    <w:rsid w:val="00E8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83D4D"/>
  </w:style>
  <w:style w:type="paragraph" w:customStyle="1" w:styleId="af">
    <w:name w:val="Текст документа"/>
    <w:basedOn w:val="a"/>
    <w:link w:val="af0"/>
    <w:qFormat/>
    <w:rsid w:val="00012B5D"/>
    <w:pPr>
      <w:tabs>
        <w:tab w:val="left" w:pos="0"/>
      </w:tabs>
      <w:spacing w:after="0"/>
      <w:ind w:firstLine="709"/>
    </w:pPr>
    <w:rPr>
      <w:rFonts w:eastAsia="Calibri"/>
      <w:lang w:eastAsia="en-US"/>
    </w:rPr>
  </w:style>
  <w:style w:type="character" w:customStyle="1" w:styleId="af0">
    <w:name w:val="Текст документа Знак"/>
    <w:link w:val="af"/>
    <w:rsid w:val="00012B5D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DE"/>
    <w:pPr>
      <w:spacing w:line="48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34B59"/>
    <w:pPr>
      <w:keepNext/>
      <w:spacing w:after="0" w:line="360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A36"/>
    <w:pPr>
      <w:ind w:left="720"/>
      <w:contextualSpacing/>
    </w:pPr>
  </w:style>
  <w:style w:type="paragraph" w:customStyle="1" w:styleId="a4">
    <w:name w:val="Текст по центру"/>
    <w:basedOn w:val="a"/>
    <w:link w:val="a5"/>
    <w:qFormat/>
    <w:rsid w:val="00034B59"/>
    <w:pPr>
      <w:tabs>
        <w:tab w:val="left" w:pos="-108"/>
      </w:tabs>
      <w:spacing w:before="120" w:after="120" w:line="360" w:lineRule="auto"/>
      <w:ind w:firstLine="34"/>
      <w:jc w:val="center"/>
    </w:pPr>
    <w:rPr>
      <w:rFonts w:eastAsia="Calibri"/>
    </w:rPr>
  </w:style>
  <w:style w:type="character" w:customStyle="1" w:styleId="a5">
    <w:name w:val="Текст по центру Знак"/>
    <w:link w:val="a4"/>
    <w:rsid w:val="00034B59"/>
    <w:rPr>
      <w:rFonts w:ascii="Times New Roman" w:eastAsia="Calibri" w:hAnsi="Times New Roman" w:cs="Times New Roman"/>
      <w:sz w:val="28"/>
      <w:szCs w:val="28"/>
    </w:rPr>
  </w:style>
  <w:style w:type="character" w:styleId="a6">
    <w:name w:val="Book Title"/>
    <w:uiPriority w:val="33"/>
    <w:qFormat/>
    <w:rsid w:val="00034B59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rsid w:val="00034B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FB05F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593384"/>
    <w:pPr>
      <w:tabs>
        <w:tab w:val="left" w:pos="426"/>
        <w:tab w:val="right" w:leader="dot" w:pos="9345"/>
      </w:tabs>
      <w:spacing w:after="100"/>
    </w:pPr>
  </w:style>
  <w:style w:type="character" w:styleId="a8">
    <w:name w:val="Hyperlink"/>
    <w:basedOn w:val="a0"/>
    <w:uiPriority w:val="99"/>
    <w:unhideWhenUsed/>
    <w:rsid w:val="00FB05F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05F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8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83D4D"/>
  </w:style>
  <w:style w:type="paragraph" w:styleId="ad">
    <w:name w:val="footer"/>
    <w:basedOn w:val="a"/>
    <w:link w:val="ae"/>
    <w:uiPriority w:val="99"/>
    <w:unhideWhenUsed/>
    <w:rsid w:val="00E8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83D4D"/>
  </w:style>
  <w:style w:type="paragraph" w:customStyle="1" w:styleId="af">
    <w:name w:val="Текст документа"/>
    <w:basedOn w:val="a"/>
    <w:link w:val="af0"/>
    <w:qFormat/>
    <w:rsid w:val="00012B5D"/>
    <w:pPr>
      <w:tabs>
        <w:tab w:val="left" w:pos="0"/>
      </w:tabs>
      <w:spacing w:after="0"/>
      <w:ind w:firstLine="709"/>
    </w:pPr>
    <w:rPr>
      <w:rFonts w:eastAsia="Calibri"/>
      <w:lang w:eastAsia="en-US"/>
    </w:rPr>
  </w:style>
  <w:style w:type="character" w:customStyle="1" w:styleId="af0">
    <w:name w:val="Текст документа Знак"/>
    <w:link w:val="af"/>
    <w:rsid w:val="00012B5D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E6EA2-481D-4A18-8676-21B055D3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</dc:creator>
  <cp:lastModifiedBy>Зубов</cp:lastModifiedBy>
  <cp:revision>7</cp:revision>
  <dcterms:created xsi:type="dcterms:W3CDTF">2024-10-29T14:44:00Z</dcterms:created>
  <dcterms:modified xsi:type="dcterms:W3CDTF">2024-10-30T11:30:00Z</dcterms:modified>
</cp:coreProperties>
</file>